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29" w:rsidRDefault="00410A29">
      <w:pPr>
        <w:pStyle w:val="Titolo2"/>
      </w:pPr>
      <w:r>
        <w:rPr>
          <w:u w:val="none"/>
        </w:rPr>
        <w:t xml:space="preserve">§ </w:t>
      </w:r>
      <w:r>
        <w:t xml:space="preserve">SCHEDA DI </w:t>
      </w:r>
      <w:r>
        <w:rPr>
          <w:rFonts w:ascii="Times New Roman" w:hAnsi="Times New Roman"/>
        </w:rPr>
        <w:t>LAVORO</w:t>
      </w:r>
    </w:p>
    <w:p w:rsidR="005E6E3A" w:rsidRPr="005E6E3A" w:rsidRDefault="00410A29">
      <w:pPr>
        <w:jc w:val="both"/>
        <w:rPr>
          <w:caps w:val="0"/>
          <w:color w:val="000000"/>
        </w:rPr>
      </w:pPr>
      <w:r w:rsidRPr="005E6E3A">
        <w:rPr>
          <w:caps w:val="0"/>
          <w:color w:val="000000"/>
        </w:rPr>
        <w:t>Prov</w:t>
      </w:r>
      <w:r w:rsidR="00DD02EE">
        <w:rPr>
          <w:caps w:val="0"/>
          <w:color w:val="000000"/>
        </w:rPr>
        <w:t>a a rintracciare le principali ‘</w:t>
      </w:r>
      <w:r w:rsidRPr="005E6E3A">
        <w:rPr>
          <w:caps w:val="0"/>
          <w:color w:val="000000"/>
        </w:rPr>
        <w:t>co</w:t>
      </w:r>
      <w:r w:rsidR="00DD02EE">
        <w:rPr>
          <w:caps w:val="0"/>
          <w:color w:val="000000"/>
        </w:rPr>
        <w:t>o</w:t>
      </w:r>
      <w:r w:rsidRPr="005E6E3A">
        <w:rPr>
          <w:caps w:val="0"/>
          <w:color w:val="000000"/>
        </w:rPr>
        <w:t xml:space="preserve">rdinate’ di lavoro che caratterizzano la didattica dei processi </w:t>
      </w:r>
      <w:r w:rsidR="005E6E3A" w:rsidRPr="005E6E3A">
        <w:rPr>
          <w:caps w:val="0"/>
          <w:color w:val="000000"/>
        </w:rPr>
        <w:t>nei video precedenti</w:t>
      </w:r>
    </w:p>
    <w:p w:rsidR="005E6E3A" w:rsidRPr="005E6E3A" w:rsidRDefault="005E6E3A">
      <w:pPr>
        <w:jc w:val="both"/>
        <w:rPr>
          <w:caps w:val="0"/>
          <w:color w:val="000000"/>
        </w:rPr>
      </w:pPr>
    </w:p>
    <w:p w:rsidR="005E6E3A" w:rsidRPr="005E6E3A" w:rsidRDefault="00410A29">
      <w:pPr>
        <w:jc w:val="both"/>
        <w:rPr>
          <w:caps w:val="0"/>
          <w:color w:val="000000"/>
          <w:sz w:val="24"/>
        </w:rPr>
      </w:pPr>
      <w:r w:rsidRPr="005E6E3A">
        <w:rPr>
          <w:caps w:val="0"/>
          <w:color w:val="000000"/>
          <w:sz w:val="24"/>
        </w:rPr>
        <w:t>puoi tornare a rivede</w:t>
      </w:r>
      <w:r w:rsidR="005E6E3A" w:rsidRPr="005E6E3A">
        <w:rPr>
          <w:caps w:val="0"/>
          <w:color w:val="000000"/>
          <w:sz w:val="24"/>
        </w:rPr>
        <w:t>re i video andando nell’attività 1.2.1</w:t>
      </w:r>
    </w:p>
    <w:p w:rsidR="005E6E3A" w:rsidRPr="005E6E3A" w:rsidRDefault="00343DF4">
      <w:pPr>
        <w:jc w:val="both"/>
        <w:rPr>
          <w:caps w:val="0"/>
          <w:color w:val="000000"/>
          <w:sz w:val="24"/>
        </w:rPr>
      </w:pPr>
      <w:hyperlink r:id="rId7" w:history="1">
        <w:r w:rsidR="005E6E3A" w:rsidRPr="005E6E3A">
          <w:rPr>
            <w:rStyle w:val="Collegamentoipertestuale"/>
            <w:caps w:val="0"/>
            <w:color w:val="000000"/>
            <w:sz w:val="24"/>
          </w:rPr>
          <w:t>http://sites.google.com/site/percorsodidattica/home/modulo1/unita1_2/1_2_1</w:t>
        </w:r>
      </w:hyperlink>
    </w:p>
    <w:p w:rsidR="00410A29" w:rsidRPr="005E6E3A" w:rsidRDefault="00410A29">
      <w:pPr>
        <w:jc w:val="both"/>
        <w:rPr>
          <w:caps w:val="0"/>
          <w:color w:val="000000"/>
        </w:rPr>
      </w:pPr>
    </w:p>
    <w:p w:rsidR="00410A29" w:rsidRPr="005E6E3A" w:rsidRDefault="00410A29">
      <w:pPr>
        <w:jc w:val="both"/>
        <w:rPr>
          <w:caps w:val="0"/>
          <w:color w:val="000000"/>
        </w:rPr>
      </w:pPr>
      <w:r w:rsidRPr="005E6E3A">
        <w:rPr>
          <w:caps w:val="0"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410A29" w:rsidRPr="005E6E3A">
        <w:tc>
          <w:tcPr>
            <w:tcW w:w="4889" w:type="dxa"/>
          </w:tcPr>
          <w:p w:rsidR="00410A29" w:rsidRPr="005E6E3A" w:rsidRDefault="00410A29">
            <w:pPr>
              <w:jc w:val="both"/>
              <w:rPr>
                <w:b/>
                <w:bCs w:val="0"/>
                <w:caps w:val="0"/>
                <w:smallCaps/>
                <w:color w:val="000000"/>
              </w:rPr>
            </w:pPr>
            <w:r w:rsidRPr="005E6E3A">
              <w:rPr>
                <w:b/>
                <w:bCs w:val="0"/>
                <w:caps w:val="0"/>
                <w:smallCaps/>
                <w:color w:val="000000"/>
              </w:rPr>
              <w:t>Criterio di lavoro</w:t>
            </w:r>
          </w:p>
        </w:tc>
        <w:tc>
          <w:tcPr>
            <w:tcW w:w="4889" w:type="dxa"/>
          </w:tcPr>
          <w:p w:rsidR="00410A29" w:rsidRPr="005E6E3A" w:rsidRDefault="00410A29">
            <w:pPr>
              <w:pStyle w:val="Titolo1"/>
              <w:rPr>
                <w:smallCaps/>
                <w:color w:val="000000"/>
              </w:rPr>
            </w:pPr>
            <w:r w:rsidRPr="005E6E3A">
              <w:rPr>
                <w:smallCaps/>
                <w:color w:val="000000"/>
              </w:rPr>
              <w:t>Azioni</w:t>
            </w:r>
          </w:p>
        </w:tc>
      </w:tr>
      <w:tr w:rsidR="00410A29" w:rsidRPr="005E6E3A">
        <w:tc>
          <w:tcPr>
            <w:tcW w:w="4889" w:type="dxa"/>
          </w:tcPr>
          <w:p w:rsidR="00410A29" w:rsidRPr="005E6E3A" w:rsidRDefault="00410A29">
            <w:pPr>
              <w:numPr>
                <w:ilvl w:val="0"/>
                <w:numId w:val="1"/>
              </w:numPr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 xml:space="preserve">Obiettivi in termini di processi </w:t>
            </w:r>
            <w:r w:rsidRPr="005E6E3A">
              <w:rPr>
                <w:i/>
                <w:iCs/>
                <w:caps w:val="0"/>
                <w:color w:val="000000"/>
              </w:rPr>
              <w:t xml:space="preserve">L’insegnante richiede agli alunni di    rielaborare le conoscenze,  di   costruire concetti,  di  individuare collegamenti, di ragionare, ecc.? 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</w:tc>
        <w:tc>
          <w:tcPr>
            <w:tcW w:w="4889" w:type="dxa"/>
          </w:tcPr>
          <w:p w:rsidR="00C75939" w:rsidRDefault="00C7593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t>Quando?</w:t>
            </w:r>
          </w:p>
          <w:p w:rsidR="00410A29" w:rsidRDefault="00C75939">
            <w:pPr>
              <w:jc w:val="both"/>
              <w:rPr>
                <w:rFonts w:ascii="Comic Sans MS" w:hAnsi="Comic Sans MS"/>
                <w:caps w:val="0"/>
                <w:color w:val="000000"/>
                <w:sz w:val="24"/>
              </w:rPr>
            </w:pPr>
            <w:r>
              <w:rPr>
                <w:rFonts w:ascii="Comic Sans MS" w:hAnsi="Comic Sans MS"/>
                <w:caps w:val="0"/>
                <w:color w:val="000000"/>
                <w:sz w:val="24"/>
              </w:rPr>
              <w:t xml:space="preserve">Ad. es… </w:t>
            </w:r>
          </w:p>
          <w:sdt>
            <w:sdtPr>
              <w:rPr>
                <w:rFonts w:ascii="Comic Sans MS" w:hAnsi="Comic Sans MS"/>
                <w:caps w:val="0"/>
                <w:color w:val="000000"/>
                <w:sz w:val="24"/>
              </w:rPr>
              <w:id w:val="769135913"/>
              <w:placeholder>
                <w:docPart w:val="DefaultPlaceholder_1082065158"/>
              </w:placeholder>
              <w:showingPlcHdr/>
            </w:sdtPr>
            <w:sdtContent>
              <w:p w:rsidR="00C75939" w:rsidRPr="005E6E3A" w:rsidRDefault="00C75939">
                <w:pPr>
                  <w:jc w:val="both"/>
                  <w:rPr>
                    <w:rFonts w:ascii="Comic Sans MS" w:hAnsi="Comic Sans MS"/>
                    <w:caps w:val="0"/>
                    <w:color w:val="000000"/>
                    <w:sz w:val="24"/>
                  </w:rPr>
                </w:pPr>
                <w:r w:rsidRPr="006028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410A29" w:rsidRPr="005E6E3A">
        <w:tc>
          <w:tcPr>
            <w:tcW w:w="4889" w:type="dxa"/>
          </w:tcPr>
          <w:p w:rsidR="00410A29" w:rsidRPr="005E6E3A" w:rsidRDefault="00410A29">
            <w:pPr>
              <w:numPr>
                <w:ilvl w:val="0"/>
                <w:numId w:val="1"/>
              </w:num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>Uso degli organizzatori anticipati</w:t>
            </w:r>
          </w:p>
          <w:p w:rsidR="00410A29" w:rsidRPr="005E6E3A" w:rsidRDefault="00410A29">
            <w:pPr>
              <w:pStyle w:val="Rientrocorpodeltesto"/>
              <w:rPr>
                <w:color w:val="000000"/>
              </w:rPr>
            </w:pPr>
            <w:r w:rsidRPr="005E6E3A">
              <w:rPr>
                <w:color w:val="000000"/>
              </w:rPr>
              <w:t xml:space="preserve">L’insegnante si preoccupa di far riattivare agli alunni le conoscenze e le ‘logiche’ che già possiedono, in modo che essi possano ‘vedere’ i collegamenti’ con quelle nuove che intende proporre? 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</w:tc>
        <w:tc>
          <w:tcPr>
            <w:tcW w:w="4889" w:type="dxa"/>
          </w:tcPr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t>Quando?</w:t>
            </w:r>
          </w:p>
          <w:p w:rsidR="00410A29" w:rsidRDefault="00C75939">
            <w:pPr>
              <w:jc w:val="both"/>
              <w:rPr>
                <w:rFonts w:ascii="Comic Sans MS" w:hAnsi="Comic Sans MS"/>
                <w:caps w:val="0"/>
                <w:color w:val="000000"/>
                <w:sz w:val="24"/>
              </w:rPr>
            </w:pPr>
            <w:r>
              <w:rPr>
                <w:rFonts w:ascii="Comic Sans MS" w:hAnsi="Comic Sans MS"/>
                <w:caps w:val="0"/>
                <w:color w:val="000000"/>
                <w:sz w:val="24"/>
              </w:rPr>
              <w:t>Ad. es…</w:t>
            </w:r>
          </w:p>
          <w:sdt>
            <w:sdtPr>
              <w:rPr>
                <w:caps w:val="0"/>
                <w:color w:val="000000"/>
              </w:rPr>
              <w:id w:val="325950370"/>
              <w:placeholder>
                <w:docPart w:val="DefaultPlaceholder_1082065158"/>
              </w:placeholder>
              <w:showingPlcHdr/>
            </w:sdtPr>
            <w:sdtContent>
              <w:p w:rsidR="00C75939" w:rsidRPr="005E6E3A" w:rsidRDefault="00C75939">
                <w:pPr>
                  <w:jc w:val="both"/>
                  <w:rPr>
                    <w:caps w:val="0"/>
                    <w:color w:val="000000"/>
                  </w:rPr>
                </w:pPr>
                <w:r w:rsidRPr="006028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410A29" w:rsidRPr="005E6E3A">
        <w:tc>
          <w:tcPr>
            <w:tcW w:w="4889" w:type="dxa"/>
          </w:tcPr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 xml:space="preserve">   3. Criteri di scelta dei contenuti</w:t>
            </w:r>
          </w:p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 xml:space="preserve">   </w:t>
            </w:r>
            <w:r w:rsidRPr="005E6E3A">
              <w:rPr>
                <w:i/>
                <w:iCs/>
                <w:caps w:val="0"/>
                <w:color w:val="000000"/>
              </w:rPr>
              <w:t xml:space="preserve">L’insegnante si preoccupa di insegnare </w:t>
            </w:r>
          </w:p>
          <w:p w:rsidR="00410A29" w:rsidRPr="005E6E3A" w:rsidRDefault="00410A29">
            <w:pPr>
              <w:ind w:left="180"/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 xml:space="preserve"> ‘</w:t>
            </w:r>
            <w:r w:rsidRPr="005E6E3A">
              <w:rPr>
                <w:i/>
                <w:iCs/>
                <w:caps w:val="0"/>
                <w:color w:val="000000"/>
              </w:rPr>
              <w:t>saperi’ diversificati (‘sapere che’, ‘sapere  come’, ‘sapere quando e perché’)?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</w:tc>
        <w:tc>
          <w:tcPr>
            <w:tcW w:w="4889" w:type="dxa"/>
          </w:tcPr>
          <w:p w:rsidR="00C75939" w:rsidRDefault="00C75939">
            <w:pPr>
              <w:jc w:val="both"/>
              <w:rPr>
                <w:i/>
                <w:iCs/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t>Quando?</w:t>
            </w:r>
          </w:p>
          <w:p w:rsidR="00410A29" w:rsidRDefault="00C75939">
            <w:pPr>
              <w:jc w:val="both"/>
              <w:rPr>
                <w:rFonts w:ascii="Comic Sans MS" w:hAnsi="Comic Sans MS"/>
                <w:caps w:val="0"/>
                <w:color w:val="000000"/>
                <w:sz w:val="24"/>
              </w:rPr>
            </w:pPr>
            <w:r>
              <w:rPr>
                <w:rFonts w:ascii="Comic Sans MS" w:hAnsi="Comic Sans MS"/>
                <w:caps w:val="0"/>
                <w:color w:val="000000"/>
                <w:sz w:val="24"/>
              </w:rPr>
              <w:t>Ad. es…</w:t>
            </w:r>
          </w:p>
          <w:sdt>
            <w:sdtPr>
              <w:rPr>
                <w:caps w:val="0"/>
                <w:color w:val="000000"/>
              </w:rPr>
              <w:id w:val="1007481743"/>
              <w:placeholder>
                <w:docPart w:val="DefaultPlaceholder_1082065158"/>
              </w:placeholder>
              <w:showingPlcHdr/>
            </w:sdtPr>
            <w:sdtContent>
              <w:p w:rsidR="00C75939" w:rsidRPr="005E6E3A" w:rsidRDefault="00C75939">
                <w:pPr>
                  <w:jc w:val="both"/>
                  <w:rPr>
                    <w:caps w:val="0"/>
                    <w:color w:val="000000"/>
                  </w:rPr>
                </w:pPr>
                <w:r w:rsidRPr="006028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410A29" w:rsidRPr="005E6E3A">
        <w:tc>
          <w:tcPr>
            <w:tcW w:w="4889" w:type="dxa"/>
          </w:tcPr>
          <w:p w:rsidR="00410A29" w:rsidRPr="005E6E3A" w:rsidRDefault="00410A29">
            <w:pPr>
              <w:numPr>
                <w:ilvl w:val="0"/>
                <w:numId w:val="2"/>
              </w:num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 xml:space="preserve">Insegnamento diretto di strategie </w:t>
            </w:r>
          </w:p>
          <w:p w:rsidR="00410A29" w:rsidRPr="005E6E3A" w:rsidRDefault="00410A29">
            <w:pPr>
              <w:ind w:left="360"/>
              <w:jc w:val="both"/>
              <w:rPr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lastRenderedPageBreak/>
              <w:t xml:space="preserve">L’insegnante dedica tempo e sforzi per insegnare strategie di apprendimento (ad. es. modalità di lettura dei testi, strategie per comprenderne il significato, strategie di organizzazione del lavoro scolastico,  ecc.?) </w:t>
            </w:r>
            <w:r w:rsidRPr="005E6E3A">
              <w:rPr>
                <w:caps w:val="0"/>
                <w:color w:val="000000"/>
              </w:rPr>
              <w:t xml:space="preserve">     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 xml:space="preserve"> 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 xml:space="preserve">                               </w:t>
            </w:r>
          </w:p>
        </w:tc>
        <w:tc>
          <w:tcPr>
            <w:tcW w:w="4889" w:type="dxa"/>
          </w:tcPr>
          <w:p w:rsidR="00C75939" w:rsidRDefault="00C75939">
            <w:pPr>
              <w:jc w:val="both"/>
              <w:rPr>
                <w:i/>
                <w:iCs/>
                <w:caps w:val="0"/>
                <w:color w:val="000000"/>
              </w:rPr>
            </w:pPr>
          </w:p>
          <w:p w:rsidR="00C75939" w:rsidRDefault="00C75939">
            <w:pPr>
              <w:jc w:val="both"/>
              <w:rPr>
                <w:i/>
                <w:iCs/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lastRenderedPageBreak/>
              <w:t>Quando?</w:t>
            </w:r>
          </w:p>
          <w:p w:rsidR="00410A29" w:rsidRDefault="00C75939">
            <w:pPr>
              <w:jc w:val="both"/>
              <w:rPr>
                <w:rFonts w:ascii="Comic Sans MS" w:hAnsi="Comic Sans MS"/>
                <w:caps w:val="0"/>
                <w:color w:val="000000"/>
                <w:sz w:val="24"/>
              </w:rPr>
            </w:pPr>
            <w:r>
              <w:rPr>
                <w:rFonts w:ascii="Comic Sans MS" w:hAnsi="Comic Sans MS"/>
                <w:caps w:val="0"/>
                <w:color w:val="000000"/>
                <w:sz w:val="24"/>
              </w:rPr>
              <w:t>Ad. es…</w:t>
            </w:r>
          </w:p>
          <w:sdt>
            <w:sdtPr>
              <w:rPr>
                <w:caps w:val="0"/>
                <w:color w:val="000000"/>
              </w:rPr>
              <w:id w:val="-1535578410"/>
              <w:placeholder>
                <w:docPart w:val="DefaultPlaceholder_1082065158"/>
              </w:placeholder>
              <w:showingPlcHdr/>
            </w:sdtPr>
            <w:sdtContent>
              <w:p w:rsidR="00C75939" w:rsidRPr="005E6E3A" w:rsidRDefault="00C75939">
                <w:pPr>
                  <w:jc w:val="both"/>
                  <w:rPr>
                    <w:caps w:val="0"/>
                    <w:color w:val="000000"/>
                  </w:rPr>
                </w:pPr>
                <w:r w:rsidRPr="006028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410A29" w:rsidRPr="005E6E3A">
        <w:tc>
          <w:tcPr>
            <w:tcW w:w="4889" w:type="dxa"/>
          </w:tcPr>
          <w:p w:rsidR="00410A29" w:rsidRPr="005E6E3A" w:rsidRDefault="00410A29">
            <w:pPr>
              <w:numPr>
                <w:ilvl w:val="0"/>
                <w:numId w:val="2"/>
              </w:num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lastRenderedPageBreak/>
              <w:t>Sostegno al transfert</w:t>
            </w:r>
          </w:p>
          <w:p w:rsidR="00410A29" w:rsidRPr="005E6E3A" w:rsidRDefault="00410A29">
            <w:pPr>
              <w:ind w:left="360"/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t xml:space="preserve">L’insegnante offre occasioni per far utilizzare uno stesso apprendimento in compiti p contesti diversi?                       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 xml:space="preserve">                                 </w:t>
            </w:r>
          </w:p>
        </w:tc>
        <w:tc>
          <w:tcPr>
            <w:tcW w:w="4889" w:type="dxa"/>
          </w:tcPr>
          <w:p w:rsidR="00C75939" w:rsidRDefault="00C75939">
            <w:pPr>
              <w:jc w:val="both"/>
              <w:rPr>
                <w:i/>
                <w:iCs/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t>Quando?</w:t>
            </w:r>
          </w:p>
          <w:p w:rsidR="00410A29" w:rsidRDefault="00C75939">
            <w:pPr>
              <w:jc w:val="both"/>
              <w:rPr>
                <w:rFonts w:ascii="Comic Sans MS" w:hAnsi="Comic Sans MS"/>
                <w:caps w:val="0"/>
                <w:color w:val="000000"/>
                <w:sz w:val="24"/>
              </w:rPr>
            </w:pPr>
            <w:r>
              <w:rPr>
                <w:rFonts w:ascii="Comic Sans MS" w:hAnsi="Comic Sans MS"/>
                <w:caps w:val="0"/>
                <w:color w:val="000000"/>
                <w:sz w:val="24"/>
              </w:rPr>
              <w:t>Ad. es…</w:t>
            </w:r>
          </w:p>
          <w:sdt>
            <w:sdtPr>
              <w:rPr>
                <w:caps w:val="0"/>
                <w:color w:val="000000"/>
              </w:rPr>
              <w:id w:val="1920826443"/>
              <w:placeholder>
                <w:docPart w:val="DefaultPlaceholder_1082065158"/>
              </w:placeholder>
              <w:showingPlcHdr/>
            </w:sdtPr>
            <w:sdtContent>
              <w:p w:rsidR="00C75939" w:rsidRPr="005E6E3A" w:rsidRDefault="00C75939">
                <w:pPr>
                  <w:jc w:val="both"/>
                  <w:rPr>
                    <w:caps w:val="0"/>
                    <w:color w:val="000000"/>
                  </w:rPr>
                </w:pPr>
                <w:r w:rsidRPr="006028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410A29" w:rsidRPr="005E6E3A">
        <w:tc>
          <w:tcPr>
            <w:tcW w:w="4889" w:type="dxa"/>
          </w:tcPr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>6. Lavoro sulla variabili motivazionali</w:t>
            </w:r>
          </w:p>
          <w:p w:rsidR="00410A29" w:rsidRPr="005E6E3A" w:rsidRDefault="00410A29">
            <w:pPr>
              <w:pStyle w:val="Corpodeltesto1"/>
              <w:rPr>
                <w:color w:val="000000"/>
              </w:rPr>
            </w:pPr>
            <w:r w:rsidRPr="005E6E3A">
              <w:rPr>
                <w:color w:val="000000"/>
              </w:rPr>
              <w:t xml:space="preserve">L’insegnante si preoccupa di sostenere la motivazione degli alunni (ad. es. incoraggiandoli nello sforzo, comunicando, verbalmente e non, che  ‘ce la possono fare’, mettendo in evidenza il valore ‘per la vita’ dei saperi che propone, ecc.)? 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</w:tc>
        <w:tc>
          <w:tcPr>
            <w:tcW w:w="4889" w:type="dxa"/>
          </w:tcPr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t>Quando?</w:t>
            </w:r>
          </w:p>
          <w:p w:rsidR="00410A29" w:rsidRDefault="00410A29">
            <w:pPr>
              <w:jc w:val="both"/>
              <w:rPr>
                <w:rFonts w:ascii="Comic Sans MS" w:hAnsi="Comic Sans MS"/>
                <w:caps w:val="0"/>
                <w:color w:val="000000"/>
                <w:sz w:val="24"/>
              </w:rPr>
            </w:pPr>
            <w:r w:rsidRPr="005E6E3A">
              <w:rPr>
                <w:rFonts w:ascii="Comic Sans MS" w:hAnsi="Comic Sans MS"/>
                <w:caps w:val="0"/>
                <w:color w:val="000000"/>
                <w:sz w:val="24"/>
              </w:rPr>
              <w:t xml:space="preserve">Ad. </w:t>
            </w:r>
            <w:r w:rsidR="00C75939">
              <w:rPr>
                <w:rFonts w:ascii="Comic Sans MS" w:hAnsi="Comic Sans MS"/>
                <w:caps w:val="0"/>
                <w:color w:val="000000"/>
                <w:sz w:val="24"/>
              </w:rPr>
              <w:t>es…</w:t>
            </w:r>
          </w:p>
          <w:sdt>
            <w:sdtPr>
              <w:rPr>
                <w:caps w:val="0"/>
                <w:color w:val="000000"/>
              </w:rPr>
              <w:id w:val="-1065864187"/>
              <w:placeholder>
                <w:docPart w:val="DefaultPlaceholder_1082065158"/>
              </w:placeholder>
              <w:showingPlcHdr/>
            </w:sdtPr>
            <w:sdtContent>
              <w:bookmarkStart w:id="0" w:name="_GoBack" w:displacedByCustomXml="prev"/>
              <w:p w:rsidR="00C75939" w:rsidRPr="005E6E3A" w:rsidRDefault="00C75939">
                <w:pPr>
                  <w:jc w:val="both"/>
                  <w:rPr>
                    <w:caps w:val="0"/>
                    <w:color w:val="000000"/>
                  </w:rPr>
                </w:pPr>
                <w:r w:rsidRPr="006028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  <w:bookmarkEnd w:id="0" w:displacedByCustomXml="next"/>
            </w:sdtContent>
          </w:sdt>
        </w:tc>
      </w:tr>
      <w:tr w:rsidR="00410A29" w:rsidRPr="005E6E3A">
        <w:tc>
          <w:tcPr>
            <w:tcW w:w="4889" w:type="dxa"/>
          </w:tcPr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  <w:r w:rsidRPr="005E6E3A">
              <w:rPr>
                <w:caps w:val="0"/>
                <w:color w:val="000000"/>
              </w:rPr>
              <w:t>7. Modellamento</w:t>
            </w:r>
          </w:p>
          <w:p w:rsidR="00410A29" w:rsidRPr="005E6E3A" w:rsidRDefault="00410A29">
            <w:pPr>
              <w:pStyle w:val="Corpodeltesto2"/>
              <w:rPr>
                <w:color w:val="000000"/>
              </w:rPr>
            </w:pPr>
            <w:r w:rsidRPr="005E6E3A">
              <w:rPr>
                <w:color w:val="000000"/>
              </w:rPr>
              <w:t xml:space="preserve">L’insegnante si presenta ai suoi alunni come un ‘modello riflessivo’ (esempio di chi rielabora le conoscenze, ragiona a partire da esse, ne coglie il valore, le utilizza per spiegare fatti della vita ecc.?)  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</w:p>
        </w:tc>
        <w:tc>
          <w:tcPr>
            <w:tcW w:w="4889" w:type="dxa"/>
          </w:tcPr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</w:p>
          <w:p w:rsidR="00410A29" w:rsidRPr="005E6E3A" w:rsidRDefault="00410A29">
            <w:pPr>
              <w:jc w:val="both"/>
              <w:rPr>
                <w:i/>
                <w:iCs/>
                <w:caps w:val="0"/>
                <w:color w:val="000000"/>
              </w:rPr>
            </w:pPr>
            <w:r w:rsidRPr="005E6E3A">
              <w:rPr>
                <w:i/>
                <w:iCs/>
                <w:caps w:val="0"/>
                <w:color w:val="000000"/>
              </w:rPr>
              <w:t>Quando?</w:t>
            </w:r>
          </w:p>
          <w:p w:rsidR="00410A29" w:rsidRPr="005E6E3A" w:rsidRDefault="00410A29">
            <w:pPr>
              <w:jc w:val="both"/>
              <w:rPr>
                <w:caps w:val="0"/>
                <w:color w:val="000000"/>
              </w:rPr>
            </w:pPr>
            <w:r w:rsidRPr="005E6E3A">
              <w:rPr>
                <w:rFonts w:ascii="Comic Sans MS" w:hAnsi="Comic Sans MS"/>
                <w:caps w:val="0"/>
                <w:color w:val="000000"/>
                <w:sz w:val="24"/>
              </w:rPr>
              <w:t>Ad. es….</w:t>
            </w:r>
          </w:p>
        </w:tc>
      </w:tr>
    </w:tbl>
    <w:p w:rsidR="00410A29" w:rsidRPr="005E6E3A" w:rsidRDefault="00410A29">
      <w:pPr>
        <w:rPr>
          <w:color w:val="000000"/>
        </w:rPr>
      </w:pPr>
    </w:p>
    <w:sectPr w:rsidR="00410A29" w:rsidRPr="005E6E3A" w:rsidSect="00C75939">
      <w:footerReference w:type="default" r:id="rId8"/>
      <w:pgSz w:w="11906" w:h="16838"/>
      <w:pgMar w:top="1417" w:right="1134" w:bottom="1134" w:left="1134" w:header="708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D00" w:rsidRDefault="00683D00" w:rsidP="00C75939">
      <w:r>
        <w:separator/>
      </w:r>
    </w:p>
  </w:endnote>
  <w:endnote w:type="continuationSeparator" w:id="0">
    <w:p w:rsidR="00683D00" w:rsidRDefault="00683D00" w:rsidP="00C75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39" w:rsidRDefault="00C75939" w:rsidP="00C75939">
    <w:pPr>
      <w:pStyle w:val="Pidipagina"/>
      <w:jc w:val="center"/>
    </w:pPr>
    <w:r>
      <w:rPr>
        <w:noProof/>
      </w:rPr>
      <w:drawing>
        <wp:inline distT="0" distB="0" distL="0" distR="0">
          <wp:extent cx="1820545" cy="675640"/>
          <wp:effectExtent l="0" t="0" r="8255" b="0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D00" w:rsidRDefault="00683D00" w:rsidP="00C75939">
      <w:r>
        <w:separator/>
      </w:r>
    </w:p>
  </w:footnote>
  <w:footnote w:type="continuationSeparator" w:id="0">
    <w:p w:rsidR="00683D00" w:rsidRDefault="00683D00" w:rsidP="00C759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248D"/>
    <w:multiLevelType w:val="hybridMultilevel"/>
    <w:tmpl w:val="98D0CA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DE6F40"/>
    <w:multiLevelType w:val="hybridMultilevel"/>
    <w:tmpl w:val="16FC38DA"/>
    <w:lvl w:ilvl="0" w:tplc="0410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F6EtO06U97CBMii1IVv6np5a0f0=" w:salt="SUK5/uOJFhR89S422U32o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04D"/>
    <w:rsid w:val="00273089"/>
    <w:rsid w:val="002F004D"/>
    <w:rsid w:val="00343DF4"/>
    <w:rsid w:val="00410A29"/>
    <w:rsid w:val="005E6E3A"/>
    <w:rsid w:val="00683D00"/>
    <w:rsid w:val="007A65DC"/>
    <w:rsid w:val="00A73366"/>
    <w:rsid w:val="00C75939"/>
    <w:rsid w:val="00DD02EE"/>
    <w:rsid w:val="00E0233F"/>
    <w:rsid w:val="00FC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DF4"/>
    <w:rPr>
      <w:rFonts w:ascii="Palatino Linotype" w:eastAsia="Times New Roman" w:hAnsi="Palatino Linotype"/>
      <w:bCs/>
      <w:caps/>
      <w:sz w:val="28"/>
      <w:szCs w:val="28"/>
    </w:rPr>
  </w:style>
  <w:style w:type="paragraph" w:styleId="Titolo1">
    <w:name w:val="heading 1"/>
    <w:basedOn w:val="Normale"/>
    <w:next w:val="Normale"/>
    <w:qFormat/>
    <w:rsid w:val="00343DF4"/>
    <w:pPr>
      <w:keepNext/>
      <w:jc w:val="both"/>
      <w:outlineLvl w:val="0"/>
    </w:pPr>
    <w:rPr>
      <w:b/>
      <w:bCs w:val="0"/>
      <w:caps w:val="0"/>
    </w:rPr>
  </w:style>
  <w:style w:type="paragraph" w:styleId="Titolo2">
    <w:name w:val="heading 2"/>
    <w:basedOn w:val="Normale"/>
    <w:next w:val="Normale"/>
    <w:qFormat/>
    <w:rsid w:val="00343DF4"/>
    <w:pPr>
      <w:keepNext/>
      <w:jc w:val="both"/>
      <w:outlineLvl w:val="1"/>
    </w:pPr>
    <w:rPr>
      <w:caps w:val="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sid w:val="00343DF4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rsid w:val="00343DF4"/>
    <w:rPr>
      <w:rFonts w:ascii="Palatino Linotype" w:eastAsia="Times New Roman" w:hAnsi="Palatino Linotype" w:cs="Times New Roman"/>
      <w:bCs/>
      <w:sz w:val="28"/>
      <w:szCs w:val="28"/>
      <w:u w:val="single"/>
      <w:lang w:eastAsia="it-IT"/>
    </w:rPr>
  </w:style>
  <w:style w:type="paragraph" w:styleId="Rientrocorpodeltesto">
    <w:name w:val="Body Text Indent"/>
    <w:basedOn w:val="Normale"/>
    <w:semiHidden/>
    <w:rsid w:val="00343DF4"/>
    <w:pPr>
      <w:ind w:left="360"/>
      <w:jc w:val="both"/>
    </w:pPr>
    <w:rPr>
      <w:i/>
      <w:iCs/>
      <w:caps w:val="0"/>
      <w:color w:val="FF0000"/>
    </w:rPr>
  </w:style>
  <w:style w:type="paragraph" w:customStyle="1" w:styleId="Corpodeltesto1">
    <w:name w:val="Corpo del testo1"/>
    <w:basedOn w:val="Normale"/>
    <w:semiHidden/>
    <w:rsid w:val="00343DF4"/>
    <w:rPr>
      <w:i/>
      <w:iCs/>
      <w:caps w:val="0"/>
      <w:color w:val="FF0000"/>
    </w:rPr>
  </w:style>
  <w:style w:type="paragraph" w:styleId="Corpodeltesto2">
    <w:name w:val="Body Text 2"/>
    <w:basedOn w:val="Normale"/>
    <w:semiHidden/>
    <w:rsid w:val="00343DF4"/>
    <w:pPr>
      <w:jc w:val="both"/>
    </w:pPr>
    <w:rPr>
      <w:i/>
      <w:iCs/>
      <w:caps w:val="0"/>
      <w:color w:val="FF0000"/>
    </w:rPr>
  </w:style>
  <w:style w:type="character" w:styleId="Collegamentoipertestuale">
    <w:name w:val="Hyperlink"/>
    <w:basedOn w:val="Carpredefinitoparagrafo"/>
    <w:uiPriority w:val="99"/>
    <w:unhideWhenUsed/>
    <w:rsid w:val="005E6E3A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759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5939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C759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5939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59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5939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C759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 w:val="0"/>
      <w:caps w:val="0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caps w:val="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rPr>
      <w:rFonts w:ascii="Palatino Linotype" w:eastAsia="Times New Roman" w:hAnsi="Palatino Linotype" w:cs="Times New Roman"/>
      <w:bCs/>
      <w:sz w:val="28"/>
      <w:szCs w:val="28"/>
      <w:u w:val="single"/>
      <w:lang w:eastAsia="it-IT"/>
    </w:rPr>
  </w:style>
  <w:style w:type="paragraph" w:styleId="Rientrocorpodeltesto">
    <w:name w:val="Body Text Indent"/>
    <w:basedOn w:val="Normale"/>
    <w:semiHidden/>
    <w:pPr>
      <w:ind w:left="360"/>
      <w:jc w:val="both"/>
    </w:pPr>
    <w:rPr>
      <w:i/>
      <w:iCs/>
      <w:caps w:val="0"/>
      <w:color w:val="FF0000"/>
    </w:rPr>
  </w:style>
  <w:style w:type="paragraph" w:customStyle="1" w:styleId="Corpodeltesto">
    <w:name w:val="Corpo del testo"/>
    <w:basedOn w:val="Normale"/>
    <w:semiHidden/>
    <w:rPr>
      <w:i/>
      <w:iCs/>
      <w:caps w:val="0"/>
      <w:color w:val="FF0000"/>
    </w:rPr>
  </w:style>
  <w:style w:type="paragraph" w:styleId="Corpodeltesto2">
    <w:name w:val="Body Text 2"/>
    <w:basedOn w:val="Normale"/>
    <w:semiHidden/>
    <w:pPr>
      <w:jc w:val="both"/>
    </w:pPr>
    <w:rPr>
      <w:i/>
      <w:iCs/>
      <w:caps w:val="0"/>
      <w:color w:val="FF0000"/>
    </w:rPr>
  </w:style>
  <w:style w:type="character" w:styleId="Collegamentoipertestuale">
    <w:name w:val="Hyperlink"/>
    <w:basedOn w:val="Carpredefinitoparagrafo"/>
    <w:uiPriority w:val="99"/>
    <w:unhideWhenUsed/>
    <w:rsid w:val="005E6E3A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759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5939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C759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5939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59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5939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C7593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sites.google.com/site/percorsodidattica/home/modulo1/unita1_2/1_2_1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7B527-BA52-402A-97B5-A239F8519C54}"/>
      </w:docPartPr>
      <w:docPartBody>
        <w:p w:rsidR="007D5052" w:rsidRDefault="005B759E">
          <w:r w:rsidRPr="006028F1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5B759E"/>
    <w:rsid w:val="005B759E"/>
    <w:rsid w:val="007D5052"/>
    <w:rsid w:val="00B42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50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B759E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2313</CharactersWithSpaces>
  <SharedDoc>false</SharedDoc>
  <HLinks>
    <vt:vector size="6" baseType="variant">
      <vt:variant>
        <vt:i4>6291480</vt:i4>
      </vt:variant>
      <vt:variant>
        <vt:i4>0</vt:i4>
      </vt:variant>
      <vt:variant>
        <vt:i4>0</vt:i4>
      </vt:variant>
      <vt:variant>
        <vt:i4>5</vt:i4>
      </vt:variant>
      <vt:variant>
        <vt:lpwstr>http://sites.google.com/site/percorsodidattica/home/modulo1/unita1_2/1_2_1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creator>Agara</dc:creator>
  <cp:lastModifiedBy>Roberto Crosio</cp:lastModifiedBy>
  <cp:revision>2</cp:revision>
  <dcterms:created xsi:type="dcterms:W3CDTF">2014-02-10T22:05:00Z</dcterms:created>
  <dcterms:modified xsi:type="dcterms:W3CDTF">2014-02-10T22:05:00Z</dcterms:modified>
</cp:coreProperties>
</file>